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D1" w:rsidRPr="0005233C" w:rsidRDefault="009278D1" w:rsidP="009278D1">
      <w:pPr>
        <w:spacing w:line="360" w:lineRule="auto"/>
        <w:ind w:left="709" w:hanging="142"/>
        <w:jc w:val="center"/>
        <w:rPr>
          <w:b/>
          <w:i/>
          <w:color w:val="0070C0"/>
          <w:sz w:val="28"/>
          <w:szCs w:val="28"/>
        </w:rPr>
      </w:pPr>
      <w:r w:rsidRPr="0005233C">
        <w:rPr>
          <w:b/>
          <w:i/>
          <w:color w:val="0070C0"/>
          <w:sz w:val="28"/>
          <w:szCs w:val="28"/>
        </w:rPr>
        <w:t>Результаты коррекционно-развивающей деятельности учителя-логопеда (результаты диагностики за 5 лет)</w:t>
      </w:r>
    </w:p>
    <w:p w:rsidR="009278D1" w:rsidRPr="0005233C" w:rsidRDefault="009278D1" w:rsidP="009278D1">
      <w:pPr>
        <w:pStyle w:val="a3"/>
        <w:spacing w:line="36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05233C">
        <w:rPr>
          <w:rFonts w:ascii="Times New Roman" w:hAnsi="Times New Roman"/>
          <w:b/>
          <w:i/>
          <w:color w:val="0070C0"/>
          <w:sz w:val="28"/>
          <w:szCs w:val="28"/>
        </w:rPr>
        <w:t>Стабильная позитивная динамика показателей диагностики речевых нарушений и ВПФ как результат логопедической коррекции и профилактики вторичных дефектов.</w:t>
      </w:r>
    </w:p>
    <w:p w:rsidR="009278D1" w:rsidRPr="0005233C" w:rsidRDefault="009278D1" w:rsidP="009278D1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За 5 лет в логопедический пункт МБДОУ «ЦРР-детский сад № 2</w:t>
      </w:r>
      <w:r>
        <w:rPr>
          <w:sz w:val="28"/>
          <w:szCs w:val="28"/>
        </w:rPr>
        <w:t xml:space="preserve"> </w:t>
      </w:r>
      <w:r w:rsidRPr="0005233C">
        <w:rPr>
          <w:sz w:val="28"/>
          <w:szCs w:val="28"/>
        </w:rPr>
        <w:t>«</w:t>
      </w:r>
      <w:proofErr w:type="spellStart"/>
      <w:r w:rsidRPr="0005233C">
        <w:rPr>
          <w:sz w:val="28"/>
          <w:szCs w:val="28"/>
        </w:rPr>
        <w:t>Сандаара</w:t>
      </w:r>
      <w:proofErr w:type="spellEnd"/>
      <w:r w:rsidRPr="0005233C">
        <w:rPr>
          <w:sz w:val="28"/>
          <w:szCs w:val="28"/>
        </w:rPr>
        <w:t>»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Аппаны</w:t>
      </w:r>
      <w:proofErr w:type="spellEnd"/>
      <w:r>
        <w:rPr>
          <w:sz w:val="28"/>
          <w:szCs w:val="28"/>
        </w:rPr>
        <w:t>»</w:t>
      </w:r>
      <w:r w:rsidRPr="0005233C">
        <w:rPr>
          <w:sz w:val="28"/>
          <w:szCs w:val="28"/>
        </w:rPr>
        <w:t xml:space="preserve">, через логопедический пункт прошли 104 ребенка. В первую очередь работа велась с детьми подготовительного возраста, по мере исправления речи ребенка и исключения его из </w:t>
      </w:r>
      <w:proofErr w:type="spellStart"/>
      <w:r w:rsidRPr="0005233C">
        <w:rPr>
          <w:sz w:val="28"/>
          <w:szCs w:val="28"/>
        </w:rPr>
        <w:t>логопункта</w:t>
      </w:r>
      <w:proofErr w:type="spellEnd"/>
      <w:r w:rsidRPr="0005233C">
        <w:rPr>
          <w:sz w:val="28"/>
          <w:szCs w:val="28"/>
        </w:rPr>
        <w:t xml:space="preserve">, зачислялся воспитанник старшей и средней группы. Выявление уровня актуального речевого развития детей, зачисленных на логопедические занятия и обработка данных обследования для объективного логопедического заключения позволяют обобщить следующие данные о дефектах речи детей: </w:t>
      </w:r>
    </w:p>
    <w:p w:rsidR="009278D1" w:rsidRPr="0005233C" w:rsidRDefault="009278D1" w:rsidP="009278D1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 xml:space="preserve">1. Фонетический дефект – 29 (из всего состава зачисленных на логопункт); </w:t>
      </w:r>
    </w:p>
    <w:p w:rsidR="009278D1" w:rsidRPr="0005233C" w:rsidRDefault="009278D1" w:rsidP="009278D1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 xml:space="preserve">2. Фонетико-фонематическое недоразвитие речи – 42 детей; </w:t>
      </w:r>
    </w:p>
    <w:p w:rsidR="009278D1" w:rsidRPr="0005233C" w:rsidRDefault="009278D1" w:rsidP="009278D1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 xml:space="preserve">3. Общее недоразвитие речи – 18детей </w:t>
      </w:r>
    </w:p>
    <w:p w:rsidR="009278D1" w:rsidRPr="0005233C" w:rsidRDefault="009278D1" w:rsidP="009278D1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 xml:space="preserve">4. Задержкой </w:t>
      </w:r>
      <w:proofErr w:type="spellStart"/>
      <w:r w:rsidRPr="0005233C">
        <w:rPr>
          <w:sz w:val="28"/>
          <w:szCs w:val="28"/>
        </w:rPr>
        <w:t>психо</w:t>
      </w:r>
      <w:proofErr w:type="spellEnd"/>
      <w:r w:rsidRPr="0005233C">
        <w:rPr>
          <w:sz w:val="28"/>
          <w:szCs w:val="28"/>
        </w:rPr>
        <w:t>-речевого развития - 14 детей</w:t>
      </w:r>
    </w:p>
    <w:p w:rsidR="009278D1" w:rsidRPr="0005233C" w:rsidRDefault="009278D1" w:rsidP="009278D1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5. Алалия- 1ребенок</w:t>
      </w:r>
    </w:p>
    <w:p w:rsidR="009278D1" w:rsidRPr="0005233C" w:rsidRDefault="009278D1" w:rsidP="009278D1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 xml:space="preserve">Всего за этот период обследовано 316 детей.  По результатом обследования дети зачислялись в логопункт. Занятия проводились 2-3 раза в неделю с каждой подгруппой. Индивидуальная работа проводилась 2-3 раза в неделю, в зависимости от поставленного диагноза. </w:t>
      </w:r>
    </w:p>
    <w:p w:rsidR="009278D1" w:rsidRPr="0005233C" w:rsidRDefault="009278D1" w:rsidP="009278D1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rFonts w:eastAsia="Times New Roman"/>
          <w:color w:val="auto"/>
          <w:sz w:val="28"/>
          <w:szCs w:val="28"/>
        </w:rPr>
        <w:t xml:space="preserve">Условно эти дети были разделены по трем группам в зависимости от степени тяжести речевого нарушения. Первую группу составили дошкольники, у которых отклонения в речевом развитии касались только дефектов произношения фонем (с речевым заключением «Фонетические нарушения»). Коррекционное воздействие в этом случае ограничивалось постановкой и автоматизацией звуков. Вторую подгруппу составили дети с </w:t>
      </w:r>
      <w:r w:rsidRPr="0005233C">
        <w:rPr>
          <w:rFonts w:eastAsia="Times New Roman"/>
          <w:color w:val="auto"/>
          <w:sz w:val="28"/>
          <w:szCs w:val="28"/>
        </w:rPr>
        <w:lastRenderedPageBreak/>
        <w:t>фонетико-фонематическим недоразвитием. Поэтому в ходе коррекционного обучения решались, следующие задачи:</w:t>
      </w:r>
    </w:p>
    <w:p w:rsidR="009278D1" w:rsidRPr="0005233C" w:rsidRDefault="009278D1" w:rsidP="009278D1">
      <w:pPr>
        <w:spacing w:before="225" w:after="225"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 xml:space="preserve">1. Развитие слухового восприятия и фонематического слуха. </w:t>
      </w:r>
    </w:p>
    <w:p w:rsidR="009278D1" w:rsidRPr="0005233C" w:rsidRDefault="009278D1" w:rsidP="009278D1">
      <w:pPr>
        <w:spacing w:before="225" w:after="225"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 xml:space="preserve">2. Развитие артикуляционного аппарата. </w:t>
      </w:r>
    </w:p>
    <w:p w:rsidR="009278D1" w:rsidRPr="0005233C" w:rsidRDefault="009278D1" w:rsidP="009278D1">
      <w:pPr>
        <w:spacing w:before="225" w:after="225"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 xml:space="preserve">3. Формирование правильного произношения фонем. </w:t>
      </w:r>
    </w:p>
    <w:p w:rsidR="009278D1" w:rsidRPr="0005233C" w:rsidRDefault="009278D1" w:rsidP="009278D1">
      <w:pPr>
        <w:spacing w:before="225" w:after="225"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 xml:space="preserve">4. Развитие моторики кистей рук. </w:t>
      </w:r>
    </w:p>
    <w:p w:rsidR="009278D1" w:rsidRPr="0005233C" w:rsidRDefault="009278D1" w:rsidP="009278D1">
      <w:pPr>
        <w:spacing w:before="225" w:after="225"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5. Развитие звукового анализа и синтеза</w:t>
      </w:r>
    </w:p>
    <w:p w:rsidR="009278D1" w:rsidRPr="0005233C" w:rsidRDefault="009278D1" w:rsidP="009278D1">
      <w:pPr>
        <w:spacing w:before="225" w:after="225"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 xml:space="preserve">6. Работа по формированию словаря, грамматически правильной речи, развитию связной речи. </w:t>
      </w:r>
    </w:p>
    <w:p w:rsidR="009278D1" w:rsidRPr="0005233C" w:rsidRDefault="009278D1" w:rsidP="009278D1">
      <w:pPr>
        <w:spacing w:before="225" w:after="225"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К третьей группе были отнесены дети с ОНР 2-3 уровня. С этим детьми коррекционная работа проводилась последующим направлениям:</w:t>
      </w:r>
    </w:p>
    <w:p w:rsidR="009278D1" w:rsidRPr="0005233C" w:rsidRDefault="009278D1" w:rsidP="009278D1">
      <w:pPr>
        <w:spacing w:before="225" w:after="225"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1. Подготовка артикуляционного аппарата до уровня минимальной достаточности для постановки звуков</w:t>
      </w:r>
    </w:p>
    <w:p w:rsidR="009278D1" w:rsidRPr="0005233C" w:rsidRDefault="009278D1" w:rsidP="009278D1">
      <w:pPr>
        <w:spacing w:before="225" w:after="225"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- артикуляционные упражнения</w:t>
      </w:r>
    </w:p>
    <w:p w:rsidR="009278D1" w:rsidRPr="0005233C" w:rsidRDefault="009278D1" w:rsidP="009278D1">
      <w:pPr>
        <w:spacing w:before="225" w:after="225"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- упражнения для развития сильной направленной воздушной струи</w:t>
      </w:r>
    </w:p>
    <w:p w:rsidR="009278D1" w:rsidRPr="0005233C" w:rsidRDefault="009278D1" w:rsidP="009278D1">
      <w:pPr>
        <w:spacing w:before="225" w:after="225"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2. Формирование фонетической стороны речи:</w:t>
      </w:r>
    </w:p>
    <w:p w:rsidR="009278D1" w:rsidRPr="0005233C" w:rsidRDefault="009278D1" w:rsidP="009278D1">
      <w:pPr>
        <w:spacing w:before="225" w:after="225"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- произношение изучаемого звука;</w:t>
      </w:r>
    </w:p>
    <w:p w:rsidR="009278D1" w:rsidRPr="0005233C" w:rsidRDefault="009278D1" w:rsidP="009278D1">
      <w:pPr>
        <w:spacing w:before="225" w:after="225"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- развитие звукового восприятия, навыков звукового анализа и синтеза;</w:t>
      </w:r>
    </w:p>
    <w:p w:rsidR="009278D1" w:rsidRPr="0005233C" w:rsidRDefault="009278D1" w:rsidP="009278D1">
      <w:pPr>
        <w:spacing w:before="225" w:after="225"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 xml:space="preserve">- работа над слоговой структурой слова. </w:t>
      </w:r>
    </w:p>
    <w:p w:rsidR="009278D1" w:rsidRPr="0005233C" w:rsidRDefault="009278D1" w:rsidP="009278D1">
      <w:pPr>
        <w:spacing w:before="225" w:after="225"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 xml:space="preserve">3. Формирование лексико-грамматических </w:t>
      </w:r>
      <w:proofErr w:type="gramStart"/>
      <w:r w:rsidRPr="0005233C">
        <w:rPr>
          <w:sz w:val="28"/>
          <w:szCs w:val="28"/>
        </w:rPr>
        <w:t>категорий :</w:t>
      </w:r>
      <w:proofErr w:type="gramEnd"/>
    </w:p>
    <w:p w:rsidR="009278D1" w:rsidRPr="0005233C" w:rsidRDefault="009278D1" w:rsidP="009278D1">
      <w:pPr>
        <w:spacing w:before="225" w:after="225"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- лексико-грамматические игры и упражнения на закрепление общего речевого навыка:</w:t>
      </w:r>
    </w:p>
    <w:p w:rsidR="009278D1" w:rsidRPr="0005233C" w:rsidRDefault="009278D1" w:rsidP="009278D1">
      <w:pPr>
        <w:spacing w:before="225" w:after="225"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- работа над словом и предложением;</w:t>
      </w:r>
    </w:p>
    <w:p w:rsidR="009278D1" w:rsidRPr="0005233C" w:rsidRDefault="009278D1" w:rsidP="009278D1">
      <w:pPr>
        <w:spacing w:before="225" w:after="225"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 xml:space="preserve">- активизация словаря. </w:t>
      </w:r>
    </w:p>
    <w:p w:rsidR="009278D1" w:rsidRPr="0005233C" w:rsidRDefault="009278D1" w:rsidP="009278D1">
      <w:pPr>
        <w:spacing w:before="225" w:after="225"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 xml:space="preserve">За основу брались лексические темы, согласно годовому плану. </w:t>
      </w:r>
    </w:p>
    <w:p w:rsidR="009278D1" w:rsidRPr="0005233C" w:rsidRDefault="009278D1" w:rsidP="009278D1">
      <w:pPr>
        <w:spacing w:before="225" w:after="225"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была проведена в соответствии с календарно-тематическим планированием на 2016-2017уч. год.</w:t>
      </w:r>
    </w:p>
    <w:p w:rsidR="009278D1" w:rsidRPr="0005233C" w:rsidRDefault="009278D1" w:rsidP="009278D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lastRenderedPageBreak/>
        <w:t xml:space="preserve">В запланированные сроки (декабрь-январь) был проведён логопедический мониторинг с целью выявления динамики развития речи в коррекционно-образовательном процессе каждого из ребёнка, занимающихся на </w:t>
      </w:r>
      <w:proofErr w:type="spellStart"/>
      <w:r w:rsidRPr="0005233C">
        <w:rPr>
          <w:sz w:val="28"/>
          <w:szCs w:val="28"/>
        </w:rPr>
        <w:t>логопункте</w:t>
      </w:r>
      <w:proofErr w:type="spellEnd"/>
      <w:r w:rsidRPr="0005233C">
        <w:rPr>
          <w:sz w:val="28"/>
          <w:szCs w:val="28"/>
        </w:rPr>
        <w:t>. Дополнительно набраны в логопункт еще 5 детей.</w:t>
      </w:r>
    </w:p>
    <w:p w:rsidR="009278D1" w:rsidRPr="0005233C" w:rsidRDefault="009278D1" w:rsidP="009278D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>Итоговая диагностика в конце учебного года (май) для контроля эффективности коррекционно-логопедической работы выявила положительную динамику в развитии речи детей.</w:t>
      </w:r>
    </w:p>
    <w:p w:rsidR="009278D1" w:rsidRPr="0005233C" w:rsidRDefault="009278D1" w:rsidP="009278D1">
      <w:pPr>
        <w:spacing w:line="360" w:lineRule="auto"/>
        <w:ind w:firstLine="540"/>
        <w:jc w:val="both"/>
        <w:rPr>
          <w:sz w:val="28"/>
          <w:szCs w:val="28"/>
        </w:rPr>
      </w:pPr>
      <w:r w:rsidRPr="0005233C">
        <w:rPr>
          <w:sz w:val="28"/>
          <w:szCs w:val="28"/>
          <w:lang w:eastAsia="en-US" w:bidi="en-US"/>
        </w:rPr>
        <w:t xml:space="preserve">Анализируя результаты коррекционно-образовательной деятельности по коррекции звукопроизношения в подготовительных к школе группах, можно сделать вывод: 80% детей выходят из детского сада с чистой речью, 20% детей выходят с    речью, которая требует дальнейшей автоматизации поставленных звуков.                                                                                                  </w:t>
      </w:r>
    </w:p>
    <w:p w:rsidR="009278D1" w:rsidRPr="0005233C" w:rsidRDefault="009278D1" w:rsidP="009278D1">
      <w:pPr>
        <w:spacing w:line="360" w:lineRule="auto"/>
        <w:ind w:firstLine="540"/>
        <w:jc w:val="both"/>
        <w:rPr>
          <w:sz w:val="28"/>
          <w:szCs w:val="28"/>
        </w:rPr>
      </w:pPr>
      <w:r w:rsidRPr="0005233C">
        <w:rPr>
          <w:sz w:val="28"/>
          <w:szCs w:val="28"/>
        </w:rPr>
        <w:t>Систематическая коррекционно-развивающая</w:t>
      </w:r>
      <w:r>
        <w:rPr>
          <w:sz w:val="28"/>
          <w:szCs w:val="28"/>
        </w:rPr>
        <w:t xml:space="preserve"> </w:t>
      </w:r>
      <w:r w:rsidRPr="0005233C">
        <w:rPr>
          <w:sz w:val="28"/>
          <w:szCs w:val="28"/>
        </w:rPr>
        <w:t>работа, направленная на развитие фонематического восприятия и навыков звукового анализа и синтеза, дала положительные результаты, которые подтверждены данными педагогической диагностики. У 80% детей подготовительных к школе групп, развитие фонематических процессов соответствует возрасту</w:t>
      </w:r>
    </w:p>
    <w:p w:rsidR="009278D1" w:rsidRPr="0005233C" w:rsidRDefault="009278D1" w:rsidP="009278D1">
      <w:pPr>
        <w:spacing w:line="360" w:lineRule="auto"/>
        <w:ind w:firstLine="540"/>
        <w:jc w:val="both"/>
        <w:rPr>
          <w:color w:val="FF0000"/>
          <w:sz w:val="28"/>
          <w:szCs w:val="28"/>
        </w:rPr>
      </w:pPr>
      <w:r w:rsidRPr="0005233C">
        <w:rPr>
          <w:sz w:val="28"/>
          <w:szCs w:val="28"/>
        </w:rPr>
        <w:t xml:space="preserve">В результате систематической работы по совершенствованию лексико-грамматических категорий, дети с ОНР стали сознательно использовать в активной речи различные типы грамматически правильно оформленных предложений, употреблять предложно-падежные конструкции; словарный запас, словоизменения и словообразование в речи достигли нормы у 60 -70% детей подготовительных к школе групп.                                                                                    </w:t>
      </w:r>
    </w:p>
    <w:p w:rsidR="009278D1" w:rsidRPr="0005233C" w:rsidRDefault="009278D1" w:rsidP="009278D1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05233C">
        <w:rPr>
          <w:sz w:val="28"/>
          <w:szCs w:val="28"/>
        </w:rPr>
        <w:t xml:space="preserve">Использование различных технологий, методик и пособий, позволило достичь оптимальных результатов развития связной речи у детей. У 85 – 90% детей подготовительных к школе групп связная речь соответствует возрасту. </w:t>
      </w:r>
    </w:p>
    <w:p w:rsidR="009278D1" w:rsidRDefault="009278D1" w:rsidP="009278D1">
      <w:pPr>
        <w:spacing w:line="360" w:lineRule="auto"/>
        <w:ind w:right="-5"/>
        <w:jc w:val="center"/>
        <w:rPr>
          <w:rFonts w:eastAsia="Calibri"/>
          <w:sz w:val="28"/>
          <w:szCs w:val="28"/>
        </w:rPr>
      </w:pPr>
    </w:p>
    <w:p w:rsidR="009278D1" w:rsidRDefault="009278D1" w:rsidP="009278D1">
      <w:pPr>
        <w:spacing w:line="360" w:lineRule="auto"/>
        <w:ind w:right="-5"/>
        <w:jc w:val="center"/>
        <w:rPr>
          <w:rFonts w:eastAsia="Calibri"/>
          <w:sz w:val="28"/>
          <w:szCs w:val="28"/>
        </w:rPr>
      </w:pPr>
    </w:p>
    <w:p w:rsidR="009278D1" w:rsidRDefault="009278D1" w:rsidP="009278D1">
      <w:pPr>
        <w:spacing w:line="360" w:lineRule="auto"/>
        <w:ind w:right="-5"/>
        <w:jc w:val="center"/>
        <w:rPr>
          <w:rFonts w:eastAsia="Calibri"/>
          <w:sz w:val="28"/>
          <w:szCs w:val="28"/>
        </w:rPr>
      </w:pPr>
    </w:p>
    <w:p w:rsidR="009278D1" w:rsidRDefault="009278D1" w:rsidP="009278D1">
      <w:pPr>
        <w:spacing w:line="360" w:lineRule="auto"/>
        <w:ind w:right="-5"/>
        <w:jc w:val="center"/>
        <w:rPr>
          <w:rFonts w:eastAsia="Calibri"/>
          <w:sz w:val="28"/>
          <w:szCs w:val="28"/>
        </w:rPr>
      </w:pPr>
    </w:p>
    <w:p w:rsidR="009278D1" w:rsidRPr="0005233C" w:rsidRDefault="009278D1" w:rsidP="009278D1">
      <w:pPr>
        <w:spacing w:line="360" w:lineRule="auto"/>
        <w:ind w:right="-5"/>
        <w:jc w:val="center"/>
        <w:rPr>
          <w:rFonts w:eastAsia="Calibri"/>
          <w:sz w:val="28"/>
          <w:szCs w:val="28"/>
        </w:rPr>
      </w:pPr>
      <w:r w:rsidRPr="0005233C">
        <w:rPr>
          <w:rFonts w:eastAsia="Calibri"/>
          <w:sz w:val="28"/>
          <w:szCs w:val="28"/>
        </w:rPr>
        <w:lastRenderedPageBreak/>
        <w:t xml:space="preserve">Результаты развития </w:t>
      </w:r>
      <w:r w:rsidRPr="0005233C">
        <w:rPr>
          <w:iCs/>
          <w:sz w:val="28"/>
          <w:szCs w:val="28"/>
        </w:rPr>
        <w:t xml:space="preserve">речи </w:t>
      </w:r>
      <w:r w:rsidRPr="0005233C">
        <w:rPr>
          <w:rFonts w:eastAsia="Calibri"/>
          <w:sz w:val="28"/>
          <w:szCs w:val="28"/>
        </w:rPr>
        <w:t>у детей представлены в таблице:</w:t>
      </w: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993"/>
        <w:gridCol w:w="1134"/>
        <w:gridCol w:w="1134"/>
        <w:gridCol w:w="1134"/>
        <w:gridCol w:w="992"/>
      </w:tblGrid>
      <w:tr w:rsidR="009278D1" w:rsidRPr="0005233C" w:rsidTr="00432446">
        <w:trPr>
          <w:trHeight w:val="104"/>
          <w:jc w:val="center"/>
        </w:trPr>
        <w:tc>
          <w:tcPr>
            <w:tcW w:w="1242" w:type="dxa"/>
            <w:vMerge w:val="restart"/>
            <w:shd w:val="clear" w:color="auto" w:fill="auto"/>
            <w:hideMark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hideMark/>
          </w:tcPr>
          <w:p w:rsidR="009278D1" w:rsidRPr="0005233C" w:rsidRDefault="009278D1" w:rsidP="00432446">
            <w:pPr>
              <w:spacing w:line="360" w:lineRule="auto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2016 – 2017 учебный год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9278D1" w:rsidRPr="0005233C" w:rsidRDefault="009278D1" w:rsidP="00432446">
            <w:pPr>
              <w:spacing w:line="360" w:lineRule="auto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2017 – 2018</w:t>
            </w:r>
          </w:p>
          <w:p w:rsidR="009278D1" w:rsidRPr="0005233C" w:rsidRDefault="009278D1" w:rsidP="00432446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05233C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2019 – 2020</w:t>
            </w:r>
          </w:p>
          <w:p w:rsidR="009278D1" w:rsidRPr="0005233C" w:rsidRDefault="009278D1" w:rsidP="00432446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05233C">
              <w:rPr>
                <w:sz w:val="28"/>
                <w:szCs w:val="28"/>
              </w:rPr>
              <w:t xml:space="preserve"> учебный год</w:t>
            </w:r>
          </w:p>
        </w:tc>
      </w:tr>
      <w:tr w:rsidR="009278D1" w:rsidRPr="0005233C" w:rsidTr="00432446">
        <w:trPr>
          <w:trHeight w:val="103"/>
          <w:jc w:val="center"/>
        </w:trPr>
        <w:tc>
          <w:tcPr>
            <w:tcW w:w="1242" w:type="dxa"/>
            <w:vMerge/>
            <w:shd w:val="clear" w:color="auto" w:fill="auto"/>
            <w:hideMark/>
          </w:tcPr>
          <w:p w:rsidR="009278D1" w:rsidRPr="0005233C" w:rsidRDefault="009278D1" w:rsidP="0043244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начало года</w:t>
            </w:r>
          </w:p>
        </w:tc>
        <w:tc>
          <w:tcPr>
            <w:tcW w:w="993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конец года</w:t>
            </w:r>
          </w:p>
        </w:tc>
        <w:tc>
          <w:tcPr>
            <w:tcW w:w="1134" w:type="dxa"/>
            <w:shd w:val="clear" w:color="auto" w:fill="auto"/>
            <w:hideMark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05233C">
              <w:rPr>
                <w:sz w:val="28"/>
                <w:szCs w:val="28"/>
              </w:rPr>
              <w:t>начало года</w:t>
            </w:r>
          </w:p>
        </w:tc>
        <w:tc>
          <w:tcPr>
            <w:tcW w:w="1134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05233C">
              <w:rPr>
                <w:sz w:val="28"/>
                <w:szCs w:val="28"/>
              </w:rPr>
              <w:t>конец года</w:t>
            </w:r>
          </w:p>
        </w:tc>
        <w:tc>
          <w:tcPr>
            <w:tcW w:w="1134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05233C">
              <w:rPr>
                <w:sz w:val="28"/>
                <w:szCs w:val="28"/>
              </w:rPr>
              <w:t>начало года</w:t>
            </w:r>
          </w:p>
        </w:tc>
        <w:tc>
          <w:tcPr>
            <w:tcW w:w="992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05233C">
              <w:rPr>
                <w:sz w:val="28"/>
                <w:szCs w:val="28"/>
              </w:rPr>
              <w:t>конец года</w:t>
            </w:r>
          </w:p>
        </w:tc>
      </w:tr>
      <w:tr w:rsidR="009278D1" w:rsidRPr="0005233C" w:rsidTr="00432446">
        <w:trPr>
          <w:jc w:val="center"/>
        </w:trPr>
        <w:tc>
          <w:tcPr>
            <w:tcW w:w="1242" w:type="dxa"/>
            <w:shd w:val="clear" w:color="auto" w:fill="auto"/>
            <w:hideMark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1балл</w:t>
            </w:r>
          </w:p>
        </w:tc>
        <w:tc>
          <w:tcPr>
            <w:tcW w:w="1134" w:type="dxa"/>
            <w:shd w:val="clear" w:color="auto" w:fill="auto"/>
            <w:hideMark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05233C">
              <w:rPr>
                <w:sz w:val="28"/>
                <w:szCs w:val="28"/>
              </w:rPr>
              <w:t>70%</w:t>
            </w:r>
          </w:p>
        </w:tc>
        <w:tc>
          <w:tcPr>
            <w:tcW w:w="1134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rPr>
                <w:sz w:val="28"/>
                <w:szCs w:val="28"/>
                <w:highlight w:val="yellow"/>
              </w:rPr>
            </w:pPr>
          </w:p>
        </w:tc>
      </w:tr>
      <w:tr w:rsidR="009278D1" w:rsidRPr="0005233C" w:rsidTr="00432446">
        <w:trPr>
          <w:jc w:val="center"/>
        </w:trPr>
        <w:tc>
          <w:tcPr>
            <w:tcW w:w="1242" w:type="dxa"/>
            <w:shd w:val="clear" w:color="auto" w:fill="auto"/>
            <w:hideMark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2 балла</w:t>
            </w:r>
          </w:p>
        </w:tc>
        <w:tc>
          <w:tcPr>
            <w:tcW w:w="1134" w:type="dxa"/>
            <w:shd w:val="clear" w:color="auto" w:fill="auto"/>
            <w:hideMark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40%</w:t>
            </w:r>
          </w:p>
        </w:tc>
        <w:tc>
          <w:tcPr>
            <w:tcW w:w="993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30%</w:t>
            </w:r>
          </w:p>
        </w:tc>
        <w:tc>
          <w:tcPr>
            <w:tcW w:w="1134" w:type="dxa"/>
            <w:shd w:val="clear" w:color="auto" w:fill="auto"/>
            <w:hideMark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05233C">
              <w:rPr>
                <w:sz w:val="28"/>
                <w:szCs w:val="28"/>
              </w:rPr>
              <w:t>30%</w:t>
            </w:r>
          </w:p>
        </w:tc>
        <w:tc>
          <w:tcPr>
            <w:tcW w:w="1134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30%</w:t>
            </w:r>
          </w:p>
        </w:tc>
        <w:tc>
          <w:tcPr>
            <w:tcW w:w="1134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05233C">
              <w:rPr>
                <w:sz w:val="28"/>
                <w:szCs w:val="28"/>
              </w:rPr>
              <w:t>30%</w:t>
            </w:r>
          </w:p>
        </w:tc>
        <w:tc>
          <w:tcPr>
            <w:tcW w:w="992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20%</w:t>
            </w:r>
          </w:p>
        </w:tc>
      </w:tr>
      <w:tr w:rsidR="009278D1" w:rsidRPr="0005233C" w:rsidTr="00432446">
        <w:trPr>
          <w:jc w:val="center"/>
        </w:trPr>
        <w:tc>
          <w:tcPr>
            <w:tcW w:w="1242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3 балла</w:t>
            </w:r>
          </w:p>
        </w:tc>
        <w:tc>
          <w:tcPr>
            <w:tcW w:w="1134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60%</w:t>
            </w:r>
          </w:p>
        </w:tc>
        <w:tc>
          <w:tcPr>
            <w:tcW w:w="993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70%</w:t>
            </w:r>
          </w:p>
        </w:tc>
        <w:tc>
          <w:tcPr>
            <w:tcW w:w="1134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70%</w:t>
            </w:r>
          </w:p>
        </w:tc>
        <w:tc>
          <w:tcPr>
            <w:tcW w:w="1134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05233C">
              <w:rPr>
                <w:sz w:val="28"/>
                <w:szCs w:val="28"/>
              </w:rPr>
              <w:t>70%</w:t>
            </w:r>
          </w:p>
        </w:tc>
        <w:tc>
          <w:tcPr>
            <w:tcW w:w="992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80%</w:t>
            </w:r>
          </w:p>
        </w:tc>
      </w:tr>
      <w:tr w:rsidR="009278D1" w:rsidRPr="0005233C" w:rsidTr="00432446">
        <w:trPr>
          <w:jc w:val="center"/>
        </w:trPr>
        <w:tc>
          <w:tcPr>
            <w:tcW w:w="1242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233C">
              <w:rPr>
                <w:sz w:val="28"/>
                <w:szCs w:val="28"/>
              </w:rPr>
              <w:t>4 балла</w:t>
            </w:r>
          </w:p>
        </w:tc>
        <w:tc>
          <w:tcPr>
            <w:tcW w:w="1134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9278D1" w:rsidRPr="0005233C" w:rsidRDefault="009278D1" w:rsidP="0043244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278D1" w:rsidRPr="0005233C" w:rsidRDefault="009278D1" w:rsidP="009278D1">
      <w:pPr>
        <w:spacing w:before="225" w:after="225" w:line="360" w:lineRule="auto"/>
        <w:contextualSpacing/>
        <w:jc w:val="both"/>
        <w:rPr>
          <w:sz w:val="28"/>
          <w:szCs w:val="28"/>
        </w:rPr>
      </w:pPr>
    </w:p>
    <w:p w:rsidR="009278D1" w:rsidRDefault="009278D1" w:rsidP="009278D1">
      <w:pPr>
        <w:spacing w:before="225" w:after="225" w:line="360" w:lineRule="auto"/>
        <w:contextualSpacing/>
        <w:jc w:val="center"/>
        <w:rPr>
          <w:sz w:val="28"/>
          <w:szCs w:val="28"/>
        </w:rPr>
      </w:pPr>
    </w:p>
    <w:p w:rsidR="009278D1" w:rsidRPr="0005233C" w:rsidRDefault="009278D1" w:rsidP="009278D1">
      <w:pPr>
        <w:spacing w:before="225" w:after="225" w:line="360" w:lineRule="auto"/>
        <w:contextualSpacing/>
        <w:jc w:val="center"/>
        <w:rPr>
          <w:sz w:val="28"/>
          <w:szCs w:val="28"/>
        </w:rPr>
      </w:pPr>
      <w:r w:rsidRPr="0005233C">
        <w:rPr>
          <w:sz w:val="28"/>
          <w:szCs w:val="28"/>
        </w:rPr>
        <w:t>Звукопроизношение</w:t>
      </w:r>
    </w:p>
    <w:p w:rsidR="009278D1" w:rsidRPr="0005233C" w:rsidRDefault="009278D1" w:rsidP="009278D1">
      <w:pPr>
        <w:spacing w:before="225" w:after="225" w:line="360" w:lineRule="auto"/>
        <w:contextualSpacing/>
        <w:jc w:val="both"/>
        <w:rPr>
          <w:sz w:val="28"/>
          <w:szCs w:val="28"/>
        </w:rPr>
      </w:pPr>
    </w:p>
    <w:p w:rsidR="009278D1" w:rsidRPr="0005233C" w:rsidRDefault="009278D1" w:rsidP="009278D1">
      <w:pPr>
        <w:spacing w:before="225" w:after="225" w:line="360" w:lineRule="auto"/>
        <w:contextualSpacing/>
        <w:jc w:val="center"/>
        <w:rPr>
          <w:sz w:val="28"/>
          <w:szCs w:val="28"/>
        </w:rPr>
      </w:pPr>
      <w:r w:rsidRPr="0005233C">
        <w:rPr>
          <w:noProof/>
          <w:sz w:val="28"/>
          <w:szCs w:val="28"/>
        </w:rPr>
        <w:drawing>
          <wp:inline distT="0" distB="0" distL="0" distR="0" wp14:anchorId="5C4BC52E" wp14:editId="61D8511F">
            <wp:extent cx="4895850" cy="2990850"/>
            <wp:effectExtent l="19050" t="0" r="1905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278D1" w:rsidRPr="0005233C" w:rsidRDefault="009278D1" w:rsidP="009278D1">
      <w:pPr>
        <w:spacing w:before="225" w:after="225" w:line="360" w:lineRule="auto"/>
        <w:contextualSpacing/>
        <w:jc w:val="both"/>
        <w:rPr>
          <w:sz w:val="28"/>
          <w:szCs w:val="28"/>
        </w:rPr>
      </w:pPr>
    </w:p>
    <w:p w:rsidR="009278D1" w:rsidRPr="0005233C" w:rsidRDefault="009278D1" w:rsidP="009278D1">
      <w:pPr>
        <w:spacing w:line="360" w:lineRule="auto"/>
        <w:contextualSpacing/>
        <w:jc w:val="center"/>
        <w:rPr>
          <w:sz w:val="28"/>
          <w:szCs w:val="28"/>
        </w:rPr>
      </w:pPr>
    </w:p>
    <w:p w:rsidR="009278D1" w:rsidRDefault="009278D1" w:rsidP="009278D1">
      <w:pPr>
        <w:spacing w:line="360" w:lineRule="auto"/>
        <w:contextualSpacing/>
        <w:jc w:val="center"/>
        <w:rPr>
          <w:sz w:val="28"/>
          <w:szCs w:val="28"/>
        </w:rPr>
      </w:pPr>
    </w:p>
    <w:p w:rsidR="009278D1" w:rsidRDefault="009278D1" w:rsidP="009278D1">
      <w:pPr>
        <w:spacing w:line="360" w:lineRule="auto"/>
        <w:contextualSpacing/>
        <w:jc w:val="center"/>
        <w:rPr>
          <w:sz w:val="28"/>
          <w:szCs w:val="28"/>
        </w:rPr>
      </w:pPr>
    </w:p>
    <w:p w:rsidR="009278D1" w:rsidRDefault="009278D1" w:rsidP="009278D1">
      <w:pPr>
        <w:spacing w:line="360" w:lineRule="auto"/>
        <w:contextualSpacing/>
        <w:jc w:val="center"/>
        <w:rPr>
          <w:sz w:val="28"/>
          <w:szCs w:val="28"/>
        </w:rPr>
      </w:pPr>
    </w:p>
    <w:p w:rsidR="009278D1" w:rsidRDefault="009278D1" w:rsidP="009278D1">
      <w:pPr>
        <w:spacing w:line="360" w:lineRule="auto"/>
        <w:contextualSpacing/>
        <w:jc w:val="center"/>
        <w:rPr>
          <w:sz w:val="28"/>
          <w:szCs w:val="28"/>
        </w:rPr>
      </w:pPr>
    </w:p>
    <w:p w:rsidR="009278D1" w:rsidRDefault="009278D1" w:rsidP="009278D1">
      <w:pPr>
        <w:spacing w:line="360" w:lineRule="auto"/>
        <w:contextualSpacing/>
        <w:jc w:val="center"/>
        <w:rPr>
          <w:sz w:val="28"/>
          <w:szCs w:val="28"/>
        </w:rPr>
      </w:pPr>
    </w:p>
    <w:p w:rsidR="009278D1" w:rsidRPr="0005233C" w:rsidRDefault="009278D1" w:rsidP="009278D1">
      <w:pPr>
        <w:spacing w:line="360" w:lineRule="auto"/>
        <w:contextualSpacing/>
        <w:jc w:val="center"/>
        <w:rPr>
          <w:sz w:val="28"/>
          <w:szCs w:val="28"/>
        </w:rPr>
      </w:pPr>
      <w:r w:rsidRPr="0005233C">
        <w:rPr>
          <w:sz w:val="28"/>
          <w:szCs w:val="28"/>
        </w:rPr>
        <w:lastRenderedPageBreak/>
        <w:t>Фонематические процессы</w:t>
      </w:r>
    </w:p>
    <w:p w:rsidR="009278D1" w:rsidRPr="0005233C" w:rsidRDefault="009278D1" w:rsidP="009278D1">
      <w:pPr>
        <w:spacing w:line="360" w:lineRule="auto"/>
        <w:contextualSpacing/>
        <w:rPr>
          <w:sz w:val="28"/>
          <w:szCs w:val="28"/>
        </w:rPr>
      </w:pPr>
    </w:p>
    <w:p w:rsidR="009278D1" w:rsidRPr="0005233C" w:rsidRDefault="009278D1" w:rsidP="009278D1">
      <w:pPr>
        <w:spacing w:line="360" w:lineRule="auto"/>
        <w:contextualSpacing/>
        <w:jc w:val="center"/>
        <w:rPr>
          <w:sz w:val="28"/>
          <w:szCs w:val="28"/>
        </w:rPr>
      </w:pPr>
      <w:r w:rsidRPr="0005233C">
        <w:rPr>
          <w:noProof/>
          <w:sz w:val="28"/>
          <w:szCs w:val="28"/>
        </w:rPr>
        <w:drawing>
          <wp:inline distT="0" distB="0" distL="0" distR="0" wp14:anchorId="42AD032E" wp14:editId="025FCB4A">
            <wp:extent cx="5048250" cy="2676525"/>
            <wp:effectExtent l="19050" t="0" r="1905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78D1" w:rsidRPr="0005233C" w:rsidRDefault="009278D1" w:rsidP="009278D1">
      <w:pPr>
        <w:spacing w:line="360" w:lineRule="auto"/>
        <w:contextualSpacing/>
        <w:jc w:val="center"/>
        <w:rPr>
          <w:sz w:val="28"/>
          <w:szCs w:val="28"/>
        </w:rPr>
      </w:pPr>
    </w:p>
    <w:p w:rsidR="009278D1" w:rsidRPr="0005233C" w:rsidRDefault="009278D1" w:rsidP="009278D1">
      <w:pPr>
        <w:spacing w:line="360" w:lineRule="auto"/>
        <w:contextualSpacing/>
        <w:jc w:val="center"/>
        <w:rPr>
          <w:sz w:val="28"/>
          <w:szCs w:val="28"/>
        </w:rPr>
      </w:pPr>
      <w:r w:rsidRPr="0005233C">
        <w:rPr>
          <w:sz w:val="28"/>
          <w:szCs w:val="28"/>
        </w:rPr>
        <w:t>Лексика</w:t>
      </w:r>
    </w:p>
    <w:p w:rsidR="009278D1" w:rsidRPr="0005233C" w:rsidRDefault="009278D1" w:rsidP="009278D1">
      <w:pPr>
        <w:spacing w:line="360" w:lineRule="auto"/>
        <w:contextualSpacing/>
        <w:rPr>
          <w:sz w:val="28"/>
          <w:szCs w:val="28"/>
        </w:rPr>
      </w:pPr>
    </w:p>
    <w:p w:rsidR="009278D1" w:rsidRPr="0005233C" w:rsidRDefault="009278D1" w:rsidP="009278D1">
      <w:pPr>
        <w:spacing w:line="360" w:lineRule="auto"/>
        <w:contextualSpacing/>
        <w:jc w:val="center"/>
        <w:rPr>
          <w:sz w:val="28"/>
          <w:szCs w:val="28"/>
        </w:rPr>
      </w:pPr>
      <w:r w:rsidRPr="0005233C">
        <w:rPr>
          <w:noProof/>
          <w:sz w:val="28"/>
          <w:szCs w:val="28"/>
        </w:rPr>
        <w:drawing>
          <wp:inline distT="0" distB="0" distL="0" distR="0" wp14:anchorId="3006859D" wp14:editId="0540A691">
            <wp:extent cx="4800600" cy="2686050"/>
            <wp:effectExtent l="19050" t="0" r="19050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78D1" w:rsidRPr="0005233C" w:rsidRDefault="009278D1" w:rsidP="009278D1">
      <w:pPr>
        <w:spacing w:line="360" w:lineRule="auto"/>
        <w:contextualSpacing/>
        <w:rPr>
          <w:sz w:val="28"/>
          <w:szCs w:val="28"/>
        </w:rPr>
      </w:pPr>
    </w:p>
    <w:p w:rsidR="009278D1" w:rsidRPr="0005233C" w:rsidRDefault="009278D1" w:rsidP="009278D1">
      <w:pPr>
        <w:spacing w:line="360" w:lineRule="auto"/>
        <w:contextualSpacing/>
        <w:rPr>
          <w:sz w:val="28"/>
          <w:szCs w:val="28"/>
        </w:rPr>
      </w:pPr>
    </w:p>
    <w:p w:rsidR="009278D1" w:rsidRDefault="009278D1" w:rsidP="009278D1">
      <w:pPr>
        <w:spacing w:line="360" w:lineRule="auto"/>
        <w:contextualSpacing/>
        <w:jc w:val="center"/>
        <w:rPr>
          <w:sz w:val="28"/>
          <w:szCs w:val="28"/>
        </w:rPr>
      </w:pPr>
    </w:p>
    <w:p w:rsidR="009278D1" w:rsidRDefault="009278D1" w:rsidP="009278D1">
      <w:pPr>
        <w:spacing w:line="360" w:lineRule="auto"/>
        <w:contextualSpacing/>
        <w:jc w:val="center"/>
        <w:rPr>
          <w:sz w:val="28"/>
          <w:szCs w:val="28"/>
        </w:rPr>
      </w:pPr>
    </w:p>
    <w:p w:rsidR="009278D1" w:rsidRDefault="009278D1" w:rsidP="009278D1">
      <w:pPr>
        <w:spacing w:line="360" w:lineRule="auto"/>
        <w:contextualSpacing/>
        <w:jc w:val="center"/>
        <w:rPr>
          <w:sz w:val="28"/>
          <w:szCs w:val="28"/>
        </w:rPr>
      </w:pPr>
    </w:p>
    <w:p w:rsidR="009278D1" w:rsidRDefault="009278D1" w:rsidP="009278D1">
      <w:pPr>
        <w:spacing w:line="360" w:lineRule="auto"/>
        <w:contextualSpacing/>
        <w:jc w:val="center"/>
        <w:rPr>
          <w:sz w:val="28"/>
          <w:szCs w:val="28"/>
        </w:rPr>
      </w:pPr>
    </w:p>
    <w:p w:rsidR="009278D1" w:rsidRDefault="009278D1" w:rsidP="009278D1">
      <w:pPr>
        <w:spacing w:line="360" w:lineRule="auto"/>
        <w:contextualSpacing/>
        <w:jc w:val="center"/>
        <w:rPr>
          <w:sz w:val="28"/>
          <w:szCs w:val="28"/>
        </w:rPr>
      </w:pPr>
    </w:p>
    <w:p w:rsidR="009278D1" w:rsidRPr="0005233C" w:rsidRDefault="009278D1" w:rsidP="009278D1">
      <w:pPr>
        <w:spacing w:line="360" w:lineRule="auto"/>
        <w:contextualSpacing/>
        <w:jc w:val="center"/>
        <w:rPr>
          <w:sz w:val="28"/>
          <w:szCs w:val="28"/>
        </w:rPr>
      </w:pPr>
      <w:r w:rsidRPr="0005233C">
        <w:rPr>
          <w:sz w:val="28"/>
          <w:szCs w:val="28"/>
        </w:rPr>
        <w:lastRenderedPageBreak/>
        <w:t>Грамматический строй</w:t>
      </w:r>
    </w:p>
    <w:p w:rsidR="009278D1" w:rsidRPr="0005233C" w:rsidRDefault="009278D1" w:rsidP="009278D1">
      <w:pPr>
        <w:spacing w:line="360" w:lineRule="auto"/>
        <w:contextualSpacing/>
        <w:rPr>
          <w:sz w:val="28"/>
          <w:szCs w:val="28"/>
        </w:rPr>
      </w:pPr>
    </w:p>
    <w:p w:rsidR="009278D1" w:rsidRPr="0005233C" w:rsidRDefault="009278D1" w:rsidP="009278D1">
      <w:pPr>
        <w:spacing w:line="360" w:lineRule="auto"/>
        <w:contextualSpacing/>
        <w:jc w:val="center"/>
        <w:rPr>
          <w:sz w:val="28"/>
          <w:szCs w:val="28"/>
        </w:rPr>
      </w:pPr>
      <w:r w:rsidRPr="0005233C">
        <w:rPr>
          <w:noProof/>
          <w:sz w:val="28"/>
          <w:szCs w:val="28"/>
        </w:rPr>
        <w:drawing>
          <wp:inline distT="0" distB="0" distL="0" distR="0" wp14:anchorId="1C42BA95" wp14:editId="46FC988E">
            <wp:extent cx="4800600" cy="2590800"/>
            <wp:effectExtent l="19050" t="0" r="19050" b="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278D1" w:rsidRPr="0005233C" w:rsidRDefault="009278D1" w:rsidP="009278D1">
      <w:pPr>
        <w:spacing w:line="360" w:lineRule="auto"/>
        <w:contextualSpacing/>
        <w:rPr>
          <w:sz w:val="28"/>
          <w:szCs w:val="28"/>
        </w:rPr>
      </w:pPr>
    </w:p>
    <w:p w:rsidR="009278D1" w:rsidRPr="0005233C" w:rsidRDefault="009278D1" w:rsidP="009278D1">
      <w:pPr>
        <w:spacing w:line="360" w:lineRule="auto"/>
        <w:contextualSpacing/>
        <w:jc w:val="center"/>
        <w:rPr>
          <w:sz w:val="28"/>
          <w:szCs w:val="28"/>
        </w:rPr>
      </w:pPr>
      <w:r w:rsidRPr="0005233C">
        <w:rPr>
          <w:sz w:val="28"/>
          <w:szCs w:val="28"/>
        </w:rPr>
        <w:t>Связная речь</w:t>
      </w:r>
    </w:p>
    <w:p w:rsidR="009278D1" w:rsidRPr="0005233C" w:rsidRDefault="009278D1" w:rsidP="009278D1">
      <w:pPr>
        <w:spacing w:line="360" w:lineRule="auto"/>
        <w:contextualSpacing/>
        <w:rPr>
          <w:sz w:val="28"/>
          <w:szCs w:val="28"/>
        </w:rPr>
      </w:pPr>
    </w:p>
    <w:p w:rsidR="009278D1" w:rsidRPr="0005233C" w:rsidRDefault="009278D1" w:rsidP="009278D1">
      <w:pPr>
        <w:spacing w:line="360" w:lineRule="auto"/>
        <w:contextualSpacing/>
        <w:jc w:val="center"/>
        <w:rPr>
          <w:sz w:val="28"/>
          <w:szCs w:val="28"/>
        </w:rPr>
      </w:pPr>
      <w:r w:rsidRPr="0005233C">
        <w:rPr>
          <w:noProof/>
          <w:sz w:val="28"/>
          <w:szCs w:val="28"/>
        </w:rPr>
        <w:drawing>
          <wp:inline distT="0" distB="0" distL="0" distR="0" wp14:anchorId="637562CA" wp14:editId="295BCC1B">
            <wp:extent cx="4714875" cy="225742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278D1" w:rsidRPr="0005233C" w:rsidRDefault="009278D1" w:rsidP="009278D1">
      <w:pPr>
        <w:spacing w:line="360" w:lineRule="auto"/>
        <w:contextualSpacing/>
        <w:rPr>
          <w:sz w:val="28"/>
          <w:szCs w:val="28"/>
        </w:rPr>
      </w:pPr>
    </w:p>
    <w:p w:rsidR="009278D1" w:rsidRPr="0005233C" w:rsidRDefault="009278D1" w:rsidP="009278D1">
      <w:pPr>
        <w:spacing w:line="360" w:lineRule="auto"/>
        <w:contextualSpacing/>
        <w:jc w:val="center"/>
        <w:rPr>
          <w:sz w:val="28"/>
          <w:szCs w:val="28"/>
        </w:rPr>
      </w:pPr>
      <w:r w:rsidRPr="0005233C">
        <w:rPr>
          <w:noProof/>
          <w:sz w:val="28"/>
          <w:szCs w:val="28"/>
        </w:rPr>
        <w:lastRenderedPageBreak/>
        <w:drawing>
          <wp:inline distT="0" distB="0" distL="0" distR="0" wp14:anchorId="41B1F0CA" wp14:editId="626F4C13">
            <wp:extent cx="5295900" cy="348996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78D1" w:rsidRPr="0005233C" w:rsidRDefault="009278D1" w:rsidP="009278D1">
      <w:pPr>
        <w:pStyle w:val="a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9278D1" w:rsidRPr="0005233C" w:rsidRDefault="009278D1" w:rsidP="009278D1">
      <w:pPr>
        <w:pStyle w:val="a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9278D1" w:rsidRPr="0005233C" w:rsidRDefault="009278D1" w:rsidP="009278D1">
      <w:pPr>
        <w:pStyle w:val="a3"/>
        <w:spacing w:line="360" w:lineRule="auto"/>
        <w:ind w:left="0" w:firstLine="720"/>
        <w:jc w:val="both"/>
        <w:rPr>
          <w:rFonts w:ascii="Times New Roman" w:hAnsi="Times New Roman"/>
          <w:color w:val="0070C0"/>
          <w:sz w:val="28"/>
          <w:szCs w:val="28"/>
        </w:rPr>
      </w:pPr>
      <w:r w:rsidRPr="0005233C">
        <w:rPr>
          <w:rFonts w:ascii="Times New Roman" w:hAnsi="Times New Roman"/>
          <w:sz w:val="28"/>
          <w:szCs w:val="28"/>
        </w:rPr>
        <w:t xml:space="preserve">Таким образом, положительная динамика </w:t>
      </w:r>
      <w:proofErr w:type="spellStart"/>
      <w:r w:rsidRPr="0005233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05233C">
        <w:rPr>
          <w:rFonts w:ascii="Times New Roman" w:hAnsi="Times New Roman"/>
          <w:sz w:val="28"/>
          <w:szCs w:val="28"/>
        </w:rPr>
        <w:t xml:space="preserve"> речевой системы детей позволяет говорить об эффективности коррекционно-развивающей работы, о правильном подборе коррекционных и логопедических методов и приемов, которые помогли на достаточном уровне развить, сформировать, расширить различные категории речи. Атак же показывает, что с каждым годом увеличивается количество детей со сложными нарушениями речи.</w:t>
      </w:r>
    </w:p>
    <w:p w:rsidR="009278D1" w:rsidRPr="0005233C" w:rsidRDefault="009278D1" w:rsidP="009278D1">
      <w:pPr>
        <w:pStyle w:val="a3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bookmarkStart w:id="0" w:name="_GoBack"/>
      <w:bookmarkEnd w:id="0"/>
    </w:p>
    <w:p w:rsidR="009278D1" w:rsidRPr="0005233C" w:rsidRDefault="009278D1" w:rsidP="009278D1">
      <w:pPr>
        <w:pStyle w:val="a3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9278D1" w:rsidRPr="0005233C" w:rsidRDefault="009278D1" w:rsidP="009278D1">
      <w:pPr>
        <w:pStyle w:val="a3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EB4FB6" w:rsidRDefault="00EB4FB6"/>
    <w:sectPr w:rsidR="00EB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50"/>
    <w:rsid w:val="009278D1"/>
    <w:rsid w:val="00B30B50"/>
    <w:rsid w:val="00E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5F845-C748-4791-9ADA-9BF8FEB2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278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multiLvlStrRef>
              <c:f>Лист1!$A$2:$B$9</c:f>
              <c:multiLvlStrCache>
                <c:ptCount val="8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  <c:pt idx="6">
                    <c:v>начало года</c:v>
                  </c:pt>
                  <c:pt idx="7">
                    <c:v>конец года</c:v>
                  </c:pt>
                </c:lvl>
                <c:lvl>
                  <c:pt idx="0">
                    <c:v>2016-2017</c:v>
                  </c:pt>
                  <c:pt idx="2">
                    <c:v>2017-2018</c:v>
                  </c:pt>
                  <c:pt idx="4">
                    <c:v>2018-2019</c:v>
                  </c:pt>
                  <c:pt idx="6">
                    <c:v>2019-2020</c:v>
                  </c:pt>
                </c:lvl>
              </c:multiLvlStrCache>
            </c:multiLvl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40</c:v>
                </c:pt>
                <c:pt idx="4">
                  <c:v>40</c:v>
                </c:pt>
                <c:pt idx="6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2балла</c:v>
                </c:pt>
              </c:strCache>
            </c:strRef>
          </c:tx>
          <c:invertIfNegative val="0"/>
          <c:cat>
            <c:multiLvlStrRef>
              <c:f>Лист1!$A$2:$B$9</c:f>
              <c:multiLvlStrCache>
                <c:ptCount val="8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  <c:pt idx="6">
                    <c:v>начало года</c:v>
                  </c:pt>
                  <c:pt idx="7">
                    <c:v>конец года</c:v>
                  </c:pt>
                </c:lvl>
                <c:lvl>
                  <c:pt idx="0">
                    <c:v>2016-2017</c:v>
                  </c:pt>
                  <c:pt idx="2">
                    <c:v>2017-2018</c:v>
                  </c:pt>
                  <c:pt idx="4">
                    <c:v>2018-2019</c:v>
                  </c:pt>
                  <c:pt idx="6">
                    <c:v>2019-2020</c:v>
                  </c:pt>
                </c:lvl>
              </c:multiLvlStrCache>
            </c:multiLvl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60</c:v>
                </c:pt>
                <c:pt idx="1">
                  <c:v>50</c:v>
                </c:pt>
                <c:pt idx="2">
                  <c:v>50</c:v>
                </c:pt>
                <c:pt idx="3">
                  <c:v>20</c:v>
                </c:pt>
                <c:pt idx="4">
                  <c:v>60</c:v>
                </c:pt>
                <c:pt idx="5">
                  <c:v>40</c:v>
                </c:pt>
                <c:pt idx="6">
                  <c:v>30</c:v>
                </c:pt>
                <c:pt idx="7">
                  <c:v>20</c:v>
                </c:pt>
              </c:numCache>
            </c:numRef>
          </c:val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cat>
            <c:multiLvlStrRef>
              <c:f>Лист1!$A$2:$B$9</c:f>
              <c:multiLvlStrCache>
                <c:ptCount val="8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  <c:pt idx="6">
                    <c:v>начало года</c:v>
                  </c:pt>
                  <c:pt idx="7">
                    <c:v>конец года</c:v>
                  </c:pt>
                </c:lvl>
                <c:lvl>
                  <c:pt idx="0">
                    <c:v>2016-2017</c:v>
                  </c:pt>
                  <c:pt idx="2">
                    <c:v>2017-2018</c:v>
                  </c:pt>
                  <c:pt idx="4">
                    <c:v>2018-2019</c:v>
                  </c:pt>
                  <c:pt idx="6">
                    <c:v>2019-2020</c:v>
                  </c:pt>
                </c:lvl>
              </c:multiLvlStrCache>
            </c:multiLvlStrRef>
          </c:cat>
          <c:val>
            <c:numRef>
              <c:f>Лист1!$E$2:$E$9</c:f>
              <c:numCache>
                <c:formatCode>General</c:formatCode>
                <c:ptCount val="8"/>
                <c:pt idx="1">
                  <c:v>50</c:v>
                </c:pt>
                <c:pt idx="2">
                  <c:v>50</c:v>
                </c:pt>
                <c:pt idx="3">
                  <c:v>80</c:v>
                </c:pt>
                <c:pt idx="5">
                  <c:v>80</c:v>
                </c:pt>
                <c:pt idx="6">
                  <c:v>70</c:v>
                </c:pt>
                <c:pt idx="7">
                  <c:v>80</c:v>
                </c:pt>
              </c:numCache>
            </c:numRef>
          </c:val>
        </c:ser>
        <c:ser>
          <c:idx val="4"/>
          <c:order val="3"/>
          <c:tx>
            <c:strRef>
              <c:f>Лист1!$F$1:$F$9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cat>
            <c:multiLvlStrRef>
              <c:f>Лист1!$A$2:$B$9</c:f>
              <c:multiLvlStrCache>
                <c:ptCount val="8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  <c:pt idx="6">
                    <c:v>начало года</c:v>
                  </c:pt>
                  <c:pt idx="7">
                    <c:v>конец года</c:v>
                  </c:pt>
                </c:lvl>
                <c:lvl>
                  <c:pt idx="0">
                    <c:v>2016-2017</c:v>
                  </c:pt>
                  <c:pt idx="2">
                    <c:v>2017-2018</c:v>
                  </c:pt>
                  <c:pt idx="4">
                    <c:v>2018-2019</c:v>
                  </c:pt>
                  <c:pt idx="6">
                    <c:v>2019-2020</c:v>
                  </c:pt>
                </c:lvl>
              </c:multiLvlStrCache>
            </c:multiLvlStrRef>
          </c:cat>
          <c:val>
            <c:numRef>
              <c:f>Лист1!$F$2:$F$9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662552352"/>
        <c:axId val="-1662553984"/>
      </c:barChart>
      <c:catAx>
        <c:axId val="-1662552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662553984"/>
        <c:crosses val="autoZero"/>
        <c:auto val="1"/>
        <c:lblAlgn val="ctr"/>
        <c:lblOffset val="100"/>
        <c:noMultiLvlLbl val="0"/>
      </c:catAx>
      <c:valAx>
        <c:axId val="-1662553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662552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multiLvlStrRef>
              <c:f>Лист1!$A$2:$B$9</c:f>
              <c:multiLvlStrCache>
                <c:ptCount val="8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  <c:pt idx="6">
                    <c:v>начало года</c:v>
                  </c:pt>
                  <c:pt idx="7">
                    <c:v>конец года</c:v>
                  </c:pt>
                </c:lvl>
                <c:lvl>
                  <c:pt idx="0">
                    <c:v>2016-2017</c:v>
                  </c:pt>
                  <c:pt idx="2">
                    <c:v>2017-2018</c:v>
                  </c:pt>
                  <c:pt idx="4">
                    <c:v>2018-2019</c:v>
                  </c:pt>
                  <c:pt idx="6">
                    <c:v>2019-2020</c:v>
                  </c:pt>
                </c:lvl>
              </c:multiLvlStrCache>
            </c:multiLvl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57</c:v>
                </c:pt>
                <c:pt idx="1">
                  <c:v>20</c:v>
                </c:pt>
                <c:pt idx="2">
                  <c:v>18</c:v>
                </c:pt>
                <c:pt idx="4">
                  <c:v>89</c:v>
                </c:pt>
                <c:pt idx="5">
                  <c:v>10</c:v>
                </c:pt>
                <c:pt idx="6">
                  <c:v>20</c:v>
                </c:pt>
                <c:pt idx="7">
                  <c:v>10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2балла</c:v>
                </c:pt>
              </c:strCache>
            </c:strRef>
          </c:tx>
          <c:invertIfNegative val="0"/>
          <c:cat>
            <c:multiLvlStrRef>
              <c:f>Лист1!$A$2:$B$9</c:f>
              <c:multiLvlStrCache>
                <c:ptCount val="8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  <c:pt idx="6">
                    <c:v>начало года</c:v>
                  </c:pt>
                  <c:pt idx="7">
                    <c:v>конец года</c:v>
                  </c:pt>
                </c:lvl>
                <c:lvl>
                  <c:pt idx="0">
                    <c:v>2016-2017</c:v>
                  </c:pt>
                  <c:pt idx="2">
                    <c:v>2017-2018</c:v>
                  </c:pt>
                  <c:pt idx="4">
                    <c:v>2018-2019</c:v>
                  </c:pt>
                  <c:pt idx="6">
                    <c:v>2019-2020</c:v>
                  </c:pt>
                </c:lvl>
              </c:multiLvlStrCache>
            </c:multiLvl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43</c:v>
                </c:pt>
                <c:pt idx="1">
                  <c:v>60</c:v>
                </c:pt>
                <c:pt idx="2">
                  <c:v>58</c:v>
                </c:pt>
                <c:pt idx="3">
                  <c:v>50</c:v>
                </c:pt>
                <c:pt idx="4">
                  <c:v>11</c:v>
                </c:pt>
                <c:pt idx="5">
                  <c:v>70</c:v>
                </c:pt>
                <c:pt idx="6">
                  <c:v>60</c:v>
                </c:pt>
                <c:pt idx="7">
                  <c:v>60</c:v>
                </c:pt>
              </c:numCache>
            </c:numRef>
          </c:val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cat>
            <c:multiLvlStrRef>
              <c:f>Лист1!$A$2:$B$9</c:f>
              <c:multiLvlStrCache>
                <c:ptCount val="8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  <c:pt idx="6">
                    <c:v>начало года</c:v>
                  </c:pt>
                  <c:pt idx="7">
                    <c:v>конец года</c:v>
                  </c:pt>
                </c:lvl>
                <c:lvl>
                  <c:pt idx="0">
                    <c:v>2016-2017</c:v>
                  </c:pt>
                  <c:pt idx="2">
                    <c:v>2017-2018</c:v>
                  </c:pt>
                  <c:pt idx="4">
                    <c:v>2018-2019</c:v>
                  </c:pt>
                  <c:pt idx="6">
                    <c:v>2019-2020</c:v>
                  </c:pt>
                </c:lvl>
              </c:multiLvlStrCache>
            </c:multiLvlStrRef>
          </c:cat>
          <c:val>
            <c:numRef>
              <c:f>Лист1!$E$2:$E$9</c:f>
              <c:numCache>
                <c:formatCode>General</c:formatCode>
                <c:ptCount val="8"/>
                <c:pt idx="2">
                  <c:v>24</c:v>
                </c:pt>
                <c:pt idx="3">
                  <c:v>50</c:v>
                </c:pt>
                <c:pt idx="6">
                  <c:v>20</c:v>
                </c:pt>
                <c:pt idx="7">
                  <c:v>30</c:v>
                </c:pt>
              </c:numCache>
            </c:numRef>
          </c:val>
        </c:ser>
        <c:ser>
          <c:idx val="4"/>
          <c:order val="3"/>
          <c:tx>
            <c:strRef>
              <c:f>Лист1!$F$1:$F$9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cat>
            <c:multiLvlStrRef>
              <c:f>Лист1!$A$2:$B$9</c:f>
              <c:multiLvlStrCache>
                <c:ptCount val="8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  <c:pt idx="6">
                    <c:v>начало года</c:v>
                  </c:pt>
                  <c:pt idx="7">
                    <c:v>конец года</c:v>
                  </c:pt>
                </c:lvl>
                <c:lvl>
                  <c:pt idx="0">
                    <c:v>2016-2017</c:v>
                  </c:pt>
                  <c:pt idx="2">
                    <c:v>2017-2018</c:v>
                  </c:pt>
                  <c:pt idx="4">
                    <c:v>2018-2019</c:v>
                  </c:pt>
                  <c:pt idx="6">
                    <c:v>2019-2020</c:v>
                  </c:pt>
                </c:lvl>
              </c:multiLvlStrCache>
            </c:multiLvlStrRef>
          </c:cat>
          <c:val>
            <c:numRef>
              <c:f>Лист1!$F$2:$F$9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662549632"/>
        <c:axId val="-1662553440"/>
      </c:barChart>
      <c:catAx>
        <c:axId val="-1662549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662553440"/>
        <c:crosses val="autoZero"/>
        <c:auto val="1"/>
        <c:lblAlgn val="ctr"/>
        <c:lblOffset val="100"/>
        <c:noMultiLvlLbl val="0"/>
      </c:catAx>
      <c:valAx>
        <c:axId val="-1662553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662549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multiLvlStrRef>
              <c:f>Лист1!$A$2:$B$9</c:f>
              <c:multiLvlStrCache>
                <c:ptCount val="8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  <c:pt idx="6">
                    <c:v>начало года</c:v>
                  </c:pt>
                  <c:pt idx="7">
                    <c:v>конец года</c:v>
                  </c:pt>
                </c:lvl>
                <c:lvl>
                  <c:pt idx="0">
                    <c:v>2016-2017</c:v>
                  </c:pt>
                  <c:pt idx="2">
                    <c:v>2017-2018</c:v>
                  </c:pt>
                  <c:pt idx="4">
                    <c:v>2018-2019</c:v>
                  </c:pt>
                  <c:pt idx="6">
                    <c:v>2019-2020</c:v>
                  </c:pt>
                </c:lvl>
              </c:multiLvlStrCache>
            </c:multiLvl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33</c:v>
                </c:pt>
                <c:pt idx="4">
                  <c:v>33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2балла</c:v>
                </c:pt>
              </c:strCache>
            </c:strRef>
          </c:tx>
          <c:invertIfNegative val="0"/>
          <c:cat>
            <c:multiLvlStrRef>
              <c:f>Лист1!$A$2:$B$9</c:f>
              <c:multiLvlStrCache>
                <c:ptCount val="8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  <c:pt idx="6">
                    <c:v>начало года</c:v>
                  </c:pt>
                  <c:pt idx="7">
                    <c:v>конец года</c:v>
                  </c:pt>
                </c:lvl>
                <c:lvl>
                  <c:pt idx="0">
                    <c:v>2016-2017</c:v>
                  </c:pt>
                  <c:pt idx="2">
                    <c:v>2017-2018</c:v>
                  </c:pt>
                  <c:pt idx="4">
                    <c:v>2018-2019</c:v>
                  </c:pt>
                  <c:pt idx="6">
                    <c:v>2019-2020</c:v>
                  </c:pt>
                </c:lvl>
              </c:multiLvlStrCache>
            </c:multiLvl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67</c:v>
                </c:pt>
                <c:pt idx="1">
                  <c:v>60</c:v>
                </c:pt>
                <c:pt idx="2">
                  <c:v>70</c:v>
                </c:pt>
                <c:pt idx="3">
                  <c:v>30</c:v>
                </c:pt>
                <c:pt idx="4">
                  <c:v>67</c:v>
                </c:pt>
                <c:pt idx="5">
                  <c:v>49</c:v>
                </c:pt>
                <c:pt idx="6">
                  <c:v>52</c:v>
                </c:pt>
                <c:pt idx="7">
                  <c:v>30</c:v>
                </c:pt>
              </c:numCache>
            </c:numRef>
          </c:val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cat>
            <c:multiLvlStrRef>
              <c:f>Лист1!$A$2:$B$9</c:f>
              <c:multiLvlStrCache>
                <c:ptCount val="8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  <c:pt idx="6">
                    <c:v>начало года</c:v>
                  </c:pt>
                  <c:pt idx="7">
                    <c:v>конец года</c:v>
                  </c:pt>
                </c:lvl>
                <c:lvl>
                  <c:pt idx="0">
                    <c:v>2016-2017</c:v>
                  </c:pt>
                  <c:pt idx="2">
                    <c:v>2017-2018</c:v>
                  </c:pt>
                  <c:pt idx="4">
                    <c:v>2018-2019</c:v>
                  </c:pt>
                  <c:pt idx="6">
                    <c:v>2019-2020</c:v>
                  </c:pt>
                </c:lvl>
              </c:multiLvlStrCache>
            </c:multiLvlStrRef>
          </c:cat>
          <c:val>
            <c:numRef>
              <c:f>Лист1!$E$2:$E$9</c:f>
              <c:numCache>
                <c:formatCode>General</c:formatCode>
                <c:ptCount val="8"/>
                <c:pt idx="1">
                  <c:v>40</c:v>
                </c:pt>
                <c:pt idx="2">
                  <c:v>30</c:v>
                </c:pt>
                <c:pt idx="3">
                  <c:v>70</c:v>
                </c:pt>
                <c:pt idx="5">
                  <c:v>51</c:v>
                </c:pt>
                <c:pt idx="6">
                  <c:v>48</c:v>
                </c:pt>
                <c:pt idx="7">
                  <c:v>70</c:v>
                </c:pt>
              </c:numCache>
            </c:numRef>
          </c:val>
        </c:ser>
        <c:ser>
          <c:idx val="4"/>
          <c:order val="3"/>
          <c:tx>
            <c:strRef>
              <c:f>Лист1!$F$1:$F$9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cat>
            <c:multiLvlStrRef>
              <c:f>Лист1!$A$2:$B$9</c:f>
              <c:multiLvlStrCache>
                <c:ptCount val="8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  <c:pt idx="6">
                    <c:v>начало года</c:v>
                  </c:pt>
                  <c:pt idx="7">
                    <c:v>конец года</c:v>
                  </c:pt>
                </c:lvl>
                <c:lvl>
                  <c:pt idx="0">
                    <c:v>2016-2017</c:v>
                  </c:pt>
                  <c:pt idx="2">
                    <c:v>2017-2018</c:v>
                  </c:pt>
                  <c:pt idx="4">
                    <c:v>2018-2019</c:v>
                  </c:pt>
                  <c:pt idx="6">
                    <c:v>2019-2020</c:v>
                  </c:pt>
                </c:lvl>
              </c:multiLvlStrCache>
            </c:multiLvlStrRef>
          </c:cat>
          <c:val>
            <c:numRef>
              <c:f>Лист1!$F$2:$F$9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662552896"/>
        <c:axId val="-1662550720"/>
      </c:barChart>
      <c:catAx>
        <c:axId val="-1662552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662550720"/>
        <c:crosses val="autoZero"/>
        <c:auto val="1"/>
        <c:lblAlgn val="ctr"/>
        <c:lblOffset val="100"/>
        <c:noMultiLvlLbl val="0"/>
      </c:catAx>
      <c:valAx>
        <c:axId val="-1662550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662552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multiLvlStrRef>
              <c:f>Лист1!$A$2:$B$9</c:f>
              <c:multiLvlStrCache>
                <c:ptCount val="8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  <c:pt idx="6">
                    <c:v>начало года</c:v>
                  </c:pt>
                  <c:pt idx="7">
                    <c:v>конец года</c:v>
                  </c:pt>
                </c:lvl>
                <c:lvl>
                  <c:pt idx="0">
                    <c:v>2016-2017</c:v>
                  </c:pt>
                  <c:pt idx="2">
                    <c:v>2017-2018</c:v>
                  </c:pt>
                  <c:pt idx="4">
                    <c:v>2018-2019</c:v>
                  </c:pt>
                  <c:pt idx="6">
                    <c:v>2019-2020</c:v>
                  </c:pt>
                </c:lvl>
              </c:multiLvlStrCache>
            </c:multiLvl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40</c:v>
                </c:pt>
                <c:pt idx="4">
                  <c:v>33</c:v>
                </c:pt>
                <c:pt idx="5">
                  <c:v>10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2балла</c:v>
                </c:pt>
              </c:strCache>
            </c:strRef>
          </c:tx>
          <c:invertIfNegative val="0"/>
          <c:cat>
            <c:multiLvlStrRef>
              <c:f>Лист1!$A$2:$B$9</c:f>
              <c:multiLvlStrCache>
                <c:ptCount val="8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  <c:pt idx="6">
                    <c:v>начало года</c:v>
                  </c:pt>
                  <c:pt idx="7">
                    <c:v>конец года</c:v>
                  </c:pt>
                </c:lvl>
                <c:lvl>
                  <c:pt idx="0">
                    <c:v>2016-2017</c:v>
                  </c:pt>
                  <c:pt idx="2">
                    <c:v>2017-2018</c:v>
                  </c:pt>
                  <c:pt idx="4">
                    <c:v>2018-2019</c:v>
                  </c:pt>
                  <c:pt idx="6">
                    <c:v>2019-2020</c:v>
                  </c:pt>
                </c:lvl>
              </c:multiLvlStrCache>
            </c:multiLvl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60</c:v>
                </c:pt>
                <c:pt idx="1">
                  <c:v>55</c:v>
                </c:pt>
                <c:pt idx="2">
                  <c:v>55</c:v>
                </c:pt>
                <c:pt idx="3">
                  <c:v>30</c:v>
                </c:pt>
                <c:pt idx="4">
                  <c:v>67</c:v>
                </c:pt>
                <c:pt idx="5">
                  <c:v>60</c:v>
                </c:pt>
                <c:pt idx="6">
                  <c:v>50</c:v>
                </c:pt>
                <c:pt idx="7">
                  <c:v>33</c:v>
                </c:pt>
              </c:numCache>
            </c:numRef>
          </c:val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cat>
            <c:multiLvlStrRef>
              <c:f>Лист1!$A$2:$B$9</c:f>
              <c:multiLvlStrCache>
                <c:ptCount val="8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  <c:pt idx="6">
                    <c:v>начало года</c:v>
                  </c:pt>
                  <c:pt idx="7">
                    <c:v>конец года</c:v>
                  </c:pt>
                </c:lvl>
                <c:lvl>
                  <c:pt idx="0">
                    <c:v>2016-2017</c:v>
                  </c:pt>
                  <c:pt idx="2">
                    <c:v>2017-2018</c:v>
                  </c:pt>
                  <c:pt idx="4">
                    <c:v>2018-2019</c:v>
                  </c:pt>
                  <c:pt idx="6">
                    <c:v>2019-2020</c:v>
                  </c:pt>
                </c:lvl>
              </c:multiLvlStrCache>
            </c:multiLvlStrRef>
          </c:cat>
          <c:val>
            <c:numRef>
              <c:f>Лист1!$E$2:$E$9</c:f>
              <c:numCache>
                <c:formatCode>General</c:formatCode>
                <c:ptCount val="8"/>
                <c:pt idx="1">
                  <c:v>45</c:v>
                </c:pt>
                <c:pt idx="2">
                  <c:v>45</c:v>
                </c:pt>
                <c:pt idx="3">
                  <c:v>70</c:v>
                </c:pt>
                <c:pt idx="5">
                  <c:v>30</c:v>
                </c:pt>
                <c:pt idx="6">
                  <c:v>50</c:v>
                </c:pt>
                <c:pt idx="7">
                  <c:v>67</c:v>
                </c:pt>
              </c:numCache>
            </c:numRef>
          </c:val>
        </c:ser>
        <c:ser>
          <c:idx val="4"/>
          <c:order val="3"/>
          <c:tx>
            <c:strRef>
              <c:f>Лист1!$F$1:$F$9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cat>
            <c:multiLvlStrRef>
              <c:f>Лист1!$A$2:$B$9</c:f>
              <c:multiLvlStrCache>
                <c:ptCount val="8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  <c:pt idx="6">
                    <c:v>начало года</c:v>
                  </c:pt>
                  <c:pt idx="7">
                    <c:v>конец года</c:v>
                  </c:pt>
                </c:lvl>
                <c:lvl>
                  <c:pt idx="0">
                    <c:v>2016-2017</c:v>
                  </c:pt>
                  <c:pt idx="2">
                    <c:v>2017-2018</c:v>
                  </c:pt>
                  <c:pt idx="4">
                    <c:v>2018-2019</c:v>
                  </c:pt>
                  <c:pt idx="6">
                    <c:v>2019-2020</c:v>
                  </c:pt>
                </c:lvl>
              </c:multiLvlStrCache>
            </c:multiLvlStrRef>
          </c:cat>
          <c:val>
            <c:numRef>
              <c:f>Лист1!$F$2:$F$9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662548544"/>
        <c:axId val="-1437708032"/>
      </c:barChart>
      <c:catAx>
        <c:axId val="-1662548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437708032"/>
        <c:crosses val="autoZero"/>
        <c:auto val="1"/>
        <c:lblAlgn val="ctr"/>
        <c:lblOffset val="100"/>
        <c:noMultiLvlLbl val="0"/>
      </c:catAx>
      <c:valAx>
        <c:axId val="-1437708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662548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multiLvlStrRef>
              <c:f>Лист1!$A$2:$B$9</c:f>
              <c:multiLvlStrCache>
                <c:ptCount val="8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  <c:pt idx="6">
                    <c:v>начало года</c:v>
                  </c:pt>
                  <c:pt idx="7">
                    <c:v>конец года</c:v>
                  </c:pt>
                </c:lvl>
                <c:lvl>
                  <c:pt idx="0">
                    <c:v>2016-2017</c:v>
                  </c:pt>
                  <c:pt idx="2">
                    <c:v>2017-2018</c:v>
                  </c:pt>
                  <c:pt idx="4">
                    <c:v>2018-2019</c:v>
                  </c:pt>
                  <c:pt idx="6">
                    <c:v>2019-2020</c:v>
                  </c:pt>
                </c:lvl>
              </c:multiLvlStrCache>
            </c:multiLvl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50</c:v>
                </c:pt>
                <c:pt idx="4">
                  <c:v>40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2балла</c:v>
                </c:pt>
              </c:strCache>
            </c:strRef>
          </c:tx>
          <c:invertIfNegative val="0"/>
          <c:cat>
            <c:multiLvlStrRef>
              <c:f>Лист1!$A$2:$B$9</c:f>
              <c:multiLvlStrCache>
                <c:ptCount val="8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  <c:pt idx="6">
                    <c:v>начало года</c:v>
                  </c:pt>
                  <c:pt idx="7">
                    <c:v>конец года</c:v>
                  </c:pt>
                </c:lvl>
                <c:lvl>
                  <c:pt idx="0">
                    <c:v>2016-2017</c:v>
                  </c:pt>
                  <c:pt idx="2">
                    <c:v>2017-2018</c:v>
                  </c:pt>
                  <c:pt idx="4">
                    <c:v>2018-2019</c:v>
                  </c:pt>
                  <c:pt idx="6">
                    <c:v>2019-2020</c:v>
                  </c:pt>
                </c:lvl>
              </c:multiLvlStrCache>
            </c:multiLvl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50</c:v>
                </c:pt>
                <c:pt idx="1">
                  <c:v>63</c:v>
                </c:pt>
                <c:pt idx="2">
                  <c:v>50</c:v>
                </c:pt>
                <c:pt idx="3">
                  <c:v>30</c:v>
                </c:pt>
                <c:pt idx="4">
                  <c:v>60</c:v>
                </c:pt>
                <c:pt idx="5">
                  <c:v>60</c:v>
                </c:pt>
                <c:pt idx="6">
                  <c:v>60</c:v>
                </c:pt>
                <c:pt idx="7">
                  <c:v>20</c:v>
                </c:pt>
              </c:numCache>
            </c:numRef>
          </c:val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cat>
            <c:multiLvlStrRef>
              <c:f>Лист1!$A$2:$B$9</c:f>
              <c:multiLvlStrCache>
                <c:ptCount val="8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  <c:pt idx="6">
                    <c:v>начало года</c:v>
                  </c:pt>
                  <c:pt idx="7">
                    <c:v>конец года</c:v>
                  </c:pt>
                </c:lvl>
                <c:lvl>
                  <c:pt idx="0">
                    <c:v>2016-2017</c:v>
                  </c:pt>
                  <c:pt idx="2">
                    <c:v>2017-2018</c:v>
                  </c:pt>
                  <c:pt idx="4">
                    <c:v>2018-2019</c:v>
                  </c:pt>
                  <c:pt idx="6">
                    <c:v>2019-2020</c:v>
                  </c:pt>
                </c:lvl>
              </c:multiLvlStrCache>
            </c:multiLvlStrRef>
          </c:cat>
          <c:val>
            <c:numRef>
              <c:f>Лист1!$E$2:$E$9</c:f>
              <c:numCache>
                <c:formatCode>General</c:formatCode>
                <c:ptCount val="8"/>
                <c:pt idx="1">
                  <c:v>37</c:v>
                </c:pt>
                <c:pt idx="2">
                  <c:v>50</c:v>
                </c:pt>
                <c:pt idx="3">
                  <c:v>70</c:v>
                </c:pt>
                <c:pt idx="5">
                  <c:v>40</c:v>
                </c:pt>
                <c:pt idx="6">
                  <c:v>40</c:v>
                </c:pt>
                <c:pt idx="7">
                  <c:v>80</c:v>
                </c:pt>
              </c:numCache>
            </c:numRef>
          </c:val>
        </c:ser>
        <c:ser>
          <c:idx val="4"/>
          <c:order val="3"/>
          <c:tx>
            <c:strRef>
              <c:f>Лист1!$F$1:$F$9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cat>
            <c:multiLvlStrRef>
              <c:f>Лист1!$A$2:$B$9</c:f>
              <c:multiLvlStrCache>
                <c:ptCount val="8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  <c:pt idx="6">
                    <c:v>начало года</c:v>
                  </c:pt>
                  <c:pt idx="7">
                    <c:v>конец года</c:v>
                  </c:pt>
                </c:lvl>
                <c:lvl>
                  <c:pt idx="0">
                    <c:v>2016-2017</c:v>
                  </c:pt>
                  <c:pt idx="2">
                    <c:v>2017-2018</c:v>
                  </c:pt>
                  <c:pt idx="4">
                    <c:v>2018-2019</c:v>
                  </c:pt>
                  <c:pt idx="6">
                    <c:v>2019-2020</c:v>
                  </c:pt>
                </c:lvl>
              </c:multiLvlStrCache>
            </c:multiLvlStrRef>
          </c:cat>
          <c:val>
            <c:numRef>
              <c:f>Лист1!$F$2:$F$9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437709120"/>
        <c:axId val="-1437704768"/>
      </c:barChart>
      <c:catAx>
        <c:axId val="-1437709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437704768"/>
        <c:crosses val="autoZero"/>
        <c:auto val="1"/>
        <c:lblAlgn val="ctr"/>
        <c:lblOffset val="100"/>
        <c:noMultiLvlLbl val="0"/>
      </c:catAx>
      <c:valAx>
        <c:axId val="-1437704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437709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Итоговая</a:t>
            </a:r>
            <a:r>
              <a:rPr lang="ru-RU" baseline="0"/>
              <a:t> таблица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детей 
посевщавших логопункт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выпущенных
 с чистой речью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со 
значительным улучшением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10</c:v>
                </c:pt>
                <c:pt idx="2">
                  <c:v>6</c:v>
                </c:pt>
                <c:pt idx="3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Кол-во оставленных 
на продолжение коррекционной работы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  <c:pt idx="1">
                  <c:v>9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кол-во 
выбывших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кол-во рекомендованных 
для посещения 
школьного логопеда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2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437703136"/>
        <c:axId val="-1437699328"/>
      </c:barChart>
      <c:catAx>
        <c:axId val="-1437703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37699328"/>
        <c:crosses val="autoZero"/>
        <c:auto val="1"/>
        <c:lblAlgn val="ctr"/>
        <c:lblOffset val="100"/>
        <c:noMultiLvlLbl val="0"/>
      </c:catAx>
      <c:valAx>
        <c:axId val="-143769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37703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2022-02-01T10:53:00Z</dcterms:created>
  <dcterms:modified xsi:type="dcterms:W3CDTF">2022-02-01T10:53:00Z</dcterms:modified>
</cp:coreProperties>
</file>